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647" w:rsidRDefault="00D44C82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</w:p>
    <w:p w:rsidR="007D0647" w:rsidRDefault="00D44C82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  <w:r>
        <w:rPr>
          <w:noProof/>
        </w:rPr>
        <w:drawing>
          <wp:inline distT="0" distB="0" distL="0" distR="0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  <w:jc w:val="center"/>
        <w:rPr>
          <w:rFonts w:ascii="微软雅黑" w:eastAsia="微软雅黑" w:hAnsi="微软雅黑"/>
          <w:b/>
          <w:bCs/>
          <w:sz w:val="72"/>
          <w:szCs w:val="96"/>
        </w:rPr>
      </w:pPr>
      <w:r>
        <w:rPr>
          <w:rFonts w:ascii="微软雅黑" w:eastAsia="微软雅黑" w:hAnsi="微软雅黑" w:hint="eastAsia"/>
          <w:b/>
          <w:bCs/>
          <w:sz w:val="72"/>
          <w:szCs w:val="96"/>
        </w:rPr>
        <w:t>知网研学平台</w:t>
      </w:r>
    </w:p>
    <w:p w:rsidR="007D0647" w:rsidRDefault="00D44C82">
      <w:pPr>
        <w:spacing w:line="276" w:lineRule="auto"/>
        <w:jc w:val="center"/>
        <w:rPr>
          <w:rFonts w:ascii="微软雅黑" w:eastAsia="微软雅黑" w:hAnsi="微软雅黑"/>
          <w:b/>
          <w:bCs/>
          <w:sz w:val="56"/>
          <w:szCs w:val="72"/>
        </w:rPr>
      </w:pPr>
      <w:r>
        <w:rPr>
          <w:rFonts w:ascii="微软雅黑" w:eastAsia="微软雅黑" w:hAnsi="微软雅黑" w:hint="eastAsia"/>
          <w:b/>
          <w:bCs/>
          <w:sz w:val="56"/>
          <w:szCs w:val="72"/>
        </w:rPr>
        <w:t>使用手册</w:t>
      </w:r>
    </w:p>
    <w:p w:rsidR="007D0647" w:rsidRDefault="00D44C82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  <w:r>
        <w:rPr>
          <w:rFonts w:ascii="微软雅黑" w:eastAsia="微软雅黑" w:hAnsi="微软雅黑" w:cs="微软雅黑" w:hint="eastAsia"/>
          <w:b/>
          <w:color w:val="000000"/>
          <w:sz w:val="32"/>
          <w:szCs w:val="72"/>
        </w:rPr>
        <w:t>（简称“研学平台”）</w:t>
      </w: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7D0647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7D0647" w:rsidRDefault="00D44C82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ascii="宋体" w:hAnsi="宋体" w:cs="微软雅黑" w:hint="eastAsia"/>
          <w:sz w:val="32"/>
          <w:szCs w:val="32"/>
        </w:rPr>
        <w:t>同方知网（北京）技术有限公司</w:t>
      </w:r>
    </w:p>
    <w:p w:rsidR="007D0647" w:rsidRDefault="00D44C82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ascii="宋体" w:hAnsi="宋体" w:cs="微软雅黑" w:hint="eastAsia"/>
          <w:sz w:val="32"/>
          <w:szCs w:val="32"/>
        </w:rPr>
        <w:t>研学平台事业本部</w:t>
      </w:r>
    </w:p>
    <w:p w:rsidR="007D0647" w:rsidRDefault="00D44C82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ascii="宋体" w:hAnsi="宋体" w:cs="微软雅黑" w:hint="eastAsia"/>
          <w:sz w:val="32"/>
          <w:szCs w:val="32"/>
        </w:rPr>
        <w:t>2020</w:t>
      </w:r>
      <w:r>
        <w:rPr>
          <w:rFonts w:ascii="宋体" w:hAnsi="宋体" w:cs="微软雅黑" w:hint="eastAsia"/>
          <w:sz w:val="32"/>
          <w:szCs w:val="32"/>
        </w:rPr>
        <w:t>年</w:t>
      </w:r>
      <w:r>
        <w:rPr>
          <w:rFonts w:ascii="宋体" w:hAnsi="宋体" w:cs="微软雅黑" w:hint="eastAsia"/>
          <w:sz w:val="32"/>
          <w:szCs w:val="32"/>
        </w:rPr>
        <w:t>2</w:t>
      </w:r>
      <w:r>
        <w:rPr>
          <w:rFonts w:ascii="宋体" w:hAnsi="宋体" w:cs="微软雅黑" w:hint="eastAsia"/>
          <w:sz w:val="32"/>
          <w:szCs w:val="32"/>
        </w:rPr>
        <w:t>月</w:t>
      </w:r>
    </w:p>
    <w:p w:rsidR="007D0647" w:rsidRDefault="00D44C82">
      <w:pPr>
        <w:pStyle w:val="TOC1"/>
        <w:spacing w:line="276" w:lineRule="auto"/>
        <w:rPr>
          <w:rFonts w:ascii="微软雅黑" w:eastAsia="微软雅黑" w:hAnsi="微软雅黑" w:cs="微软雅黑"/>
          <w:b/>
          <w:color w:val="000000"/>
          <w:szCs w:val="72"/>
        </w:rPr>
      </w:pPr>
      <w:r>
        <w:rPr>
          <w:rFonts w:ascii="微软雅黑" w:eastAsia="微软雅黑" w:hAnsi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</w:rPr>
      </w:sdtEndPr>
      <w:sdtContent>
        <w:p w:rsidR="007D0647" w:rsidRDefault="00D44C82"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1230309" w:history="1">
            <w:r>
              <w:rPr>
                <w:rStyle w:val="a5"/>
              </w:rPr>
              <w:t>一、研学平台简介</w:t>
            </w:r>
            <w:r>
              <w:tab/>
            </w:r>
            <w:r>
              <w:fldChar w:fldCharType="begin"/>
            </w:r>
            <w:r>
              <w:instrText xml:space="preserve"> PAGEREF _Toc31230309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hyperlink w:anchor="_Toc31230310" w:history="1">
            <w:r>
              <w:rPr>
                <w:rStyle w:val="a5"/>
              </w:rPr>
              <w:t>二、如何登陆</w:t>
            </w:r>
            <w:r>
              <w:rPr>
                <w:rStyle w:val="a5"/>
              </w:rPr>
              <w:t>/</w:t>
            </w:r>
            <w:r>
              <w:rPr>
                <w:rStyle w:val="a5"/>
              </w:rPr>
              <w:t>注册</w:t>
            </w:r>
            <w:r>
              <w:tab/>
            </w:r>
            <w:r>
              <w:fldChar w:fldCharType="begin"/>
            </w:r>
            <w:r>
              <w:instrText xml:space="preserve"> PAGEREF _Toc31230310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1" w:history="1">
            <w:r>
              <w:rPr>
                <w:rStyle w:val="a5"/>
              </w:rPr>
              <w:t>（一）打开知网研学</w:t>
            </w:r>
            <w:r>
              <w:tab/>
            </w:r>
            <w:r>
              <w:fldChar w:fldCharType="begin"/>
            </w:r>
            <w:r>
              <w:instrText xml:space="preserve"> PAGEREF _Toc3</w:instrText>
            </w:r>
            <w:r>
              <w:instrText xml:space="preserve">1230311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2" w:history="1">
            <w:r>
              <w:rPr>
                <w:rStyle w:val="a5"/>
              </w:rPr>
              <w:t>（二）登陆</w:t>
            </w:r>
            <w:r>
              <w:rPr>
                <w:rStyle w:val="a5"/>
              </w:rPr>
              <w:t>/</w:t>
            </w:r>
            <w:r>
              <w:rPr>
                <w:rStyle w:val="a5"/>
              </w:rPr>
              <w:t>注册</w:t>
            </w:r>
            <w:r>
              <w:tab/>
            </w:r>
            <w:r>
              <w:fldChar w:fldCharType="begin"/>
            </w:r>
            <w:r>
              <w:instrText xml:space="preserve"> PAGEREF _Toc31230312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3" w:history="1">
            <w:r>
              <w:rPr>
                <w:rStyle w:val="a5"/>
              </w:rPr>
              <w:t>（三）绑定资源账号</w:t>
            </w:r>
            <w:r>
              <w:tab/>
            </w:r>
            <w:r>
              <w:fldChar w:fldCharType="begin"/>
            </w:r>
            <w:r>
              <w:instrText xml:space="preserve"> PAGEREF _Toc31230313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hyperlink w:anchor="_Toc31230314" w:history="1">
            <w:r>
              <w:rPr>
                <w:rStyle w:val="a5"/>
              </w:rPr>
              <w:t>三、如何管理资源</w:t>
            </w:r>
            <w:r>
              <w:tab/>
            </w:r>
            <w:r>
              <w:fldChar w:fldCharType="begin"/>
            </w:r>
            <w:r>
              <w:instrText xml:space="preserve"> PAGEREF _Toc31230314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5" w:history="1">
            <w:r>
              <w:rPr>
                <w:rStyle w:val="a5"/>
              </w:rPr>
              <w:t>（一）研读学习</w:t>
            </w:r>
            <w:r>
              <w:rPr>
                <w:rStyle w:val="a5"/>
              </w:rPr>
              <w:t>——</w:t>
            </w:r>
            <w:r>
              <w:rPr>
                <w:rStyle w:val="a5"/>
              </w:rPr>
              <w:t>归纳管理个人素材</w:t>
            </w:r>
            <w:r>
              <w:tab/>
            </w:r>
            <w:r>
              <w:fldChar w:fldCharType="begin"/>
            </w:r>
            <w:r>
              <w:instrText xml:space="preserve"> PAGEREF _Toc31230315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6" w:history="1">
            <w:r>
              <w:rPr>
                <w:rStyle w:val="a5"/>
              </w:rPr>
              <w:t>（二）新建专题</w:t>
            </w:r>
            <w:r>
              <w:tab/>
            </w:r>
            <w:r>
              <w:fldChar w:fldCharType="begin"/>
            </w:r>
            <w:r>
              <w:instrText xml:space="preserve"> PAGEREF _Toc31230316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7" w:history="1">
            <w:r>
              <w:rPr>
                <w:rStyle w:val="a5"/>
              </w:rPr>
              <w:t>（三）检索添加</w:t>
            </w:r>
            <w:r>
              <w:tab/>
            </w:r>
            <w:r>
              <w:fldChar w:fldCharType="begin"/>
            </w:r>
            <w:r>
              <w:instrText xml:space="preserve"> PAGEREF _Toc31230317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8" w:history="1">
            <w:r>
              <w:rPr>
                <w:rStyle w:val="a5"/>
              </w:rPr>
              <w:t>（四）本地上传</w:t>
            </w:r>
            <w:r>
              <w:tab/>
            </w:r>
            <w:r>
              <w:fldChar w:fldCharType="begin"/>
            </w:r>
            <w:r>
              <w:instrText xml:space="preserve"> PAGEREF _Toc31230318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19" w:history="1">
            <w:r>
              <w:rPr>
                <w:rStyle w:val="a5"/>
              </w:rPr>
              <w:t>（五）文献查找及管理</w:t>
            </w:r>
            <w:r>
              <w:tab/>
            </w:r>
            <w:r>
              <w:fldChar w:fldCharType="begin"/>
            </w:r>
            <w:r>
              <w:instrText xml:space="preserve"> PAGEREF _Toc31230319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hyperlink w:anchor="_Toc31230320" w:history="1">
            <w:r>
              <w:rPr>
                <w:rStyle w:val="a5"/>
              </w:rPr>
              <w:t>四、如何阅读文献</w:t>
            </w:r>
            <w:r>
              <w:tab/>
            </w:r>
            <w:r>
              <w:fldChar w:fldCharType="begin"/>
            </w:r>
            <w:r>
              <w:instrText xml:space="preserve"> PAGEREF _Toc</w:instrText>
            </w:r>
            <w:r>
              <w:instrText xml:space="preserve">31230320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1" w:history="1">
            <w:r>
              <w:rPr>
                <w:rStyle w:val="a5"/>
              </w:rPr>
              <w:t>（一）打开文献</w:t>
            </w:r>
            <w:r>
              <w:tab/>
            </w:r>
            <w:r>
              <w:fldChar w:fldCharType="begin"/>
            </w:r>
            <w:r>
              <w:instrText xml:space="preserve"> PAGEREF _Toc31230321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2" w:history="1">
            <w:r>
              <w:rPr>
                <w:rStyle w:val="a5"/>
              </w:rPr>
              <w:t>（二）阅读</w:t>
            </w:r>
            <w:r>
              <w:rPr>
                <w:rStyle w:val="a5"/>
              </w:rPr>
              <w:t>——</w:t>
            </w:r>
            <w:r>
              <w:rPr>
                <w:rStyle w:val="a5"/>
              </w:rPr>
              <w:t>目</w:t>
            </w:r>
            <w:r>
              <w:rPr>
                <w:rStyle w:val="a5"/>
              </w:rPr>
              <w:t>录大纲</w:t>
            </w:r>
            <w:r>
              <w:tab/>
            </w:r>
            <w:r>
              <w:fldChar w:fldCharType="begin"/>
            </w:r>
            <w:r>
              <w:instrText xml:space="preserve"> PAGEREF _Toc31230322 \h </w:instrText>
            </w:r>
            <w:r>
              <w:fldChar w:fldCharType="separate"/>
            </w:r>
            <w:r>
              <w:t>12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3" w:history="1">
            <w:r>
              <w:rPr>
                <w:rStyle w:val="a5"/>
              </w:rPr>
              <w:t>（三）阅读</w:t>
            </w:r>
            <w:r>
              <w:rPr>
                <w:rStyle w:val="a5"/>
              </w:rPr>
              <w:t>——</w:t>
            </w:r>
            <w:r>
              <w:rPr>
                <w:rStyle w:val="a5"/>
              </w:rPr>
              <w:t>划线</w:t>
            </w:r>
            <w:r>
              <w:rPr>
                <w:rStyle w:val="a5"/>
              </w:rPr>
              <w:t>/</w:t>
            </w:r>
            <w:r>
              <w:rPr>
                <w:rStyle w:val="a5"/>
              </w:rPr>
              <w:t>做笔记</w:t>
            </w:r>
            <w:r>
              <w:tab/>
            </w:r>
            <w:r>
              <w:fldChar w:fldCharType="begin"/>
            </w:r>
            <w:r>
              <w:instrText xml:space="preserve"> PAGEREF _Toc31230323 \h </w:instrText>
            </w:r>
            <w:r>
              <w:fldChar w:fldCharType="separate"/>
            </w:r>
            <w:r>
              <w:t>12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4" w:history="1">
            <w:r>
              <w:rPr>
                <w:rStyle w:val="a5"/>
              </w:rPr>
              <w:t>（四）阅读</w:t>
            </w:r>
            <w:r>
              <w:rPr>
                <w:rStyle w:val="a5"/>
              </w:rPr>
              <w:t>——</w:t>
            </w:r>
            <w:r>
              <w:rPr>
                <w:rStyle w:val="a5"/>
              </w:rPr>
              <w:t>记录文摘</w:t>
            </w:r>
            <w:r>
              <w:tab/>
            </w:r>
            <w:r>
              <w:fldChar w:fldCharType="begin"/>
            </w:r>
            <w:r>
              <w:instrText xml:space="preserve"> PAGEREF _Toc31230324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5" w:history="1">
            <w:r>
              <w:rPr>
                <w:rStyle w:val="a5"/>
              </w:rPr>
              <w:t>（五）笔记汇编</w:t>
            </w:r>
            <w:r>
              <w:tab/>
            </w:r>
            <w:r>
              <w:fldChar w:fldCharType="begin"/>
            </w:r>
            <w:r>
              <w:instrText xml:space="preserve"> PAGEREF _Toc31230325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6" w:history="1">
            <w:r>
              <w:rPr>
                <w:rStyle w:val="a5"/>
              </w:rPr>
              <w:t>（六）图片记录</w:t>
            </w:r>
            <w:r>
              <w:tab/>
            </w:r>
            <w:r>
              <w:fldChar w:fldCharType="begin"/>
            </w:r>
            <w:r>
              <w:instrText xml:space="preserve"> PAGEREF _Toc31230326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7" w:history="1">
            <w:r>
              <w:rPr>
                <w:rStyle w:val="a5"/>
              </w:rPr>
              <w:t>（七）参考文献</w:t>
            </w:r>
            <w:r>
              <w:tab/>
            </w:r>
            <w:r>
              <w:fldChar w:fldCharType="begin"/>
            </w:r>
            <w:r>
              <w:instrText xml:space="preserve"> PAGEREF _Toc31230327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hyperlink w:anchor="_Toc31230328" w:history="1">
            <w:r>
              <w:rPr>
                <w:rStyle w:val="a5"/>
              </w:rPr>
              <w:t>四、如何进行创作</w:t>
            </w:r>
            <w:r>
              <w:tab/>
            </w:r>
            <w:r>
              <w:fldChar w:fldCharType="begin"/>
            </w:r>
            <w:r>
              <w:instrText xml:space="preserve"> PAGEREF _Toc31230328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29" w:history="1">
            <w:r>
              <w:rPr>
                <w:rStyle w:val="a5"/>
              </w:rPr>
              <w:t>（一）思维导图</w:t>
            </w:r>
            <w:r>
              <w:tab/>
            </w:r>
            <w:r>
              <w:fldChar w:fldCharType="begin"/>
            </w:r>
            <w:r>
              <w:instrText xml:space="preserve"> PAGEREF _Toc312</w:instrText>
            </w:r>
            <w:r>
              <w:instrText xml:space="preserve">30329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0" w:history="1">
            <w:r>
              <w:rPr>
                <w:rStyle w:val="a5"/>
              </w:rPr>
              <w:t>（二）文档创作</w:t>
            </w:r>
            <w:r>
              <w:tab/>
            </w:r>
            <w:r>
              <w:fldChar w:fldCharType="begin"/>
            </w:r>
            <w:r>
              <w:instrText xml:space="preserve"> PAGEREF _Toc31230330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1" w:history="1">
            <w:r>
              <w:rPr>
                <w:rStyle w:val="a5"/>
              </w:rPr>
              <w:t>（三）模板创作</w:t>
            </w:r>
            <w:r>
              <w:tab/>
            </w:r>
            <w:r>
              <w:fldChar w:fldCharType="begin"/>
            </w:r>
            <w:r>
              <w:instrText xml:space="preserve"> PAG</w:instrText>
            </w:r>
            <w:r>
              <w:instrText xml:space="preserve">EREF _Toc31230331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2" w:history="1">
            <w:r>
              <w:rPr>
                <w:rStyle w:val="a5"/>
              </w:rPr>
              <w:t>（四）创作界面</w:t>
            </w:r>
            <w:r>
              <w:tab/>
            </w:r>
            <w:r>
              <w:fldChar w:fldCharType="begin"/>
            </w:r>
            <w:r>
              <w:instrText xml:space="preserve"> PAGEREF _Toc31230332 \h </w:instrText>
            </w:r>
            <w:r>
              <w:fldChar w:fldCharType="separate"/>
            </w:r>
            <w:r>
              <w:t>17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3" w:history="1">
            <w:r>
              <w:rPr>
                <w:rStyle w:val="a5"/>
              </w:rPr>
              <w:t>（五）文摘添加</w:t>
            </w:r>
            <w:r>
              <w:tab/>
            </w:r>
            <w:r>
              <w:fldChar w:fldCharType="begin"/>
            </w:r>
            <w:r>
              <w:instrText xml:space="preserve"> PAGEREF _Toc31230333 \h </w:instrText>
            </w:r>
            <w:r>
              <w:fldChar w:fldCharType="separate"/>
            </w:r>
            <w:r>
              <w:t>17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4" w:history="1">
            <w:r>
              <w:rPr>
                <w:rStyle w:val="a5"/>
              </w:rPr>
              <w:t>（六）笔记添加</w:t>
            </w:r>
            <w:r>
              <w:tab/>
            </w:r>
            <w:r>
              <w:fldChar w:fldCharType="begin"/>
            </w:r>
            <w:r>
              <w:instrText xml:space="preserve"> PAGEREF _Toc31230334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5" w:history="1">
            <w:r>
              <w:rPr>
                <w:rStyle w:val="a5"/>
              </w:rPr>
              <w:t>（七）参考文献自动生成</w:t>
            </w:r>
            <w:r>
              <w:tab/>
            </w:r>
            <w:r>
              <w:fldChar w:fldCharType="begin"/>
            </w:r>
            <w:r>
              <w:instrText xml:space="preserve"> PAGEREF _Toc31230335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6" w:history="1">
            <w:r>
              <w:rPr>
                <w:rStyle w:val="a5"/>
              </w:rPr>
              <w:t>（八）在线搜索添加</w:t>
            </w:r>
            <w:r>
              <w:tab/>
            </w:r>
            <w:r>
              <w:fldChar w:fldCharType="begin"/>
            </w:r>
            <w:r>
              <w:instrText xml:space="preserve"> PAGEREF _Toc31230336 \h </w:instrText>
            </w:r>
            <w:r>
              <w:fldChar w:fldCharType="separate"/>
            </w:r>
            <w:r>
              <w:t>19</w:t>
            </w:r>
            <w:r>
              <w:fldChar w:fldCharType="end"/>
            </w:r>
          </w:hyperlink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hyperlink w:anchor="_Toc31230337" w:history="1">
            <w:r>
              <w:rPr>
                <w:rStyle w:val="a5"/>
              </w:rPr>
              <w:t>五、如何在线投稿</w:t>
            </w:r>
            <w:r>
              <w:tab/>
            </w:r>
            <w:r>
              <w:fldChar w:fldCharType="begin"/>
            </w:r>
            <w:r>
              <w:instrText xml:space="preserve"> PAGEREF _Toc31230337 \h </w:instrText>
            </w:r>
            <w:r>
              <w:fldChar w:fldCharType="separate"/>
            </w:r>
            <w:r>
              <w:t>19</w:t>
            </w:r>
            <w:r>
              <w:fldChar w:fldCharType="end"/>
            </w:r>
          </w:hyperlink>
        </w:p>
        <w:p w:rsidR="007D0647" w:rsidRDefault="00D44C82">
          <w:pPr>
            <w:pStyle w:val="10"/>
            <w:tabs>
              <w:tab w:val="right" w:leader="dot" w:pos="8296"/>
            </w:tabs>
            <w:spacing w:line="276" w:lineRule="auto"/>
          </w:pPr>
          <w:hyperlink w:anchor="_Toc31230338" w:history="1">
            <w:r>
              <w:rPr>
                <w:rStyle w:val="a5"/>
              </w:rPr>
              <w:t>六、如何管理个人知识</w:t>
            </w:r>
            <w:r>
              <w:tab/>
            </w:r>
            <w:r>
              <w:fldChar w:fldCharType="begin"/>
            </w:r>
            <w:r>
              <w:instrText xml:space="preserve"> PAGEREF _Toc</w:instrText>
            </w:r>
            <w:r>
              <w:instrText xml:space="preserve">31230338 \h </w:instrText>
            </w:r>
            <w:r>
              <w:fldChar w:fldCharType="separate"/>
            </w:r>
            <w:r>
              <w:t>20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39" w:history="1">
            <w:r>
              <w:rPr>
                <w:rStyle w:val="a5"/>
              </w:rPr>
              <w:t>（一）文摘笔记管理</w:t>
            </w:r>
            <w:r>
              <w:tab/>
            </w:r>
            <w:r>
              <w:fldChar w:fldCharType="begin"/>
            </w:r>
            <w:r>
              <w:instrText xml:space="preserve"> PAGEREF _Toc31230339 \h </w:instrText>
            </w:r>
            <w:r>
              <w:fldChar w:fldCharType="separate"/>
            </w:r>
            <w:r>
              <w:t>20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40" w:history="1">
            <w:r>
              <w:rPr>
                <w:rStyle w:val="a5"/>
              </w:rPr>
              <w:t>（二）记事本</w:t>
            </w:r>
            <w:r>
              <w:rPr>
                <w:rStyle w:val="a5"/>
              </w:rPr>
              <w:t>记录内容</w:t>
            </w:r>
            <w:r>
              <w:tab/>
            </w:r>
            <w:r>
              <w:fldChar w:fldCharType="begin"/>
            </w:r>
            <w:r>
              <w:instrText xml:space="preserve"> PAGEREF _Toc31230340 \h </w:instrText>
            </w:r>
            <w:r>
              <w:fldChar w:fldCharType="separate"/>
            </w:r>
            <w:r>
              <w:t>20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41" w:history="1">
            <w:r>
              <w:rPr>
                <w:rStyle w:val="a5"/>
              </w:rPr>
              <w:t>（三）本地资料统一管理</w:t>
            </w:r>
            <w:r>
              <w:tab/>
            </w:r>
            <w:r>
              <w:fldChar w:fldCharType="begin"/>
            </w:r>
            <w:r>
              <w:instrText xml:space="preserve"> PAGEREF _Toc31230341 \h </w:instrText>
            </w:r>
            <w:r>
              <w:fldChar w:fldCharType="separate"/>
            </w:r>
            <w:r>
              <w:t>21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42" w:history="1">
            <w:r>
              <w:rPr>
                <w:rStyle w:val="a5"/>
              </w:rPr>
              <w:t>（三）我的成果</w:t>
            </w:r>
            <w:r>
              <w:tab/>
            </w:r>
            <w:r>
              <w:fldChar w:fldCharType="begin"/>
            </w:r>
            <w:r>
              <w:instrText xml:space="preserve"> PAGEREF _Toc31230342 \h </w:instrText>
            </w:r>
            <w:r>
              <w:fldChar w:fldCharType="separate"/>
            </w:r>
            <w:r>
              <w:t>21</w:t>
            </w:r>
            <w:r>
              <w:fldChar w:fldCharType="end"/>
            </w:r>
          </w:hyperlink>
        </w:p>
        <w:p w:rsidR="007D0647" w:rsidRDefault="00D44C82">
          <w:pPr>
            <w:pStyle w:val="20"/>
            <w:tabs>
              <w:tab w:val="right" w:leader="dot" w:pos="8296"/>
            </w:tabs>
            <w:spacing w:line="276" w:lineRule="auto"/>
          </w:pPr>
          <w:hyperlink w:anchor="_Toc31230343" w:history="1">
            <w:r>
              <w:rPr>
                <w:rStyle w:val="a5"/>
              </w:rPr>
              <w:t>（四）订阅推送</w:t>
            </w:r>
            <w:r>
              <w:tab/>
            </w:r>
            <w:r>
              <w:fldChar w:fldCharType="begin"/>
            </w:r>
            <w:r>
              <w:instrText xml:space="preserve"> PAGEREF _Toc31230343 \h </w:instrText>
            </w:r>
            <w:r>
              <w:fldChar w:fldCharType="separate"/>
            </w:r>
            <w:r>
              <w:t>22</w:t>
            </w:r>
            <w:r>
              <w:fldChar w:fldCharType="end"/>
            </w:r>
          </w:hyperlink>
        </w:p>
        <w:p w:rsidR="007D0647" w:rsidRDefault="00D44C82"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:rsidR="007D0647" w:rsidRDefault="00D44C82">
      <w:pPr>
        <w:pStyle w:val="1"/>
        <w:spacing w:line="276" w:lineRule="auto"/>
      </w:pPr>
      <w:bookmarkStart w:id="1" w:name="_Toc31230309"/>
      <w:bookmarkStart w:id="2" w:name="_Toc13908_WPSOffice_Level1"/>
      <w:r>
        <w:rPr>
          <w:rFonts w:hint="eastAsia"/>
        </w:rPr>
        <w:lastRenderedPageBreak/>
        <w:t>一、研学平台简介</w:t>
      </w:r>
      <w:bookmarkEnd w:id="1"/>
      <w:bookmarkEnd w:id="2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知网研学平台（</w:t>
      </w:r>
      <w:r>
        <w:rPr>
          <w:rFonts w:hint="eastAsia"/>
        </w:rPr>
        <w:t>ESCP</w:t>
      </w:r>
      <w:r>
        <w:rPr>
          <w:rFonts w:hint="eastAsia"/>
        </w:rPr>
        <w:t>）以搭建个人探究式学习环境为核心，以提高用户自主学习和创新能力为目标，集“汇、读、写”为一体的个人终身式学习平台。利用</w:t>
      </w:r>
      <w:r>
        <w:rPr>
          <w:rFonts w:hint="eastAsia"/>
        </w:rPr>
        <w:t>XML</w:t>
      </w:r>
      <w:r>
        <w:rPr>
          <w:rFonts w:hint="eastAsia"/>
        </w:rPr>
        <w:t>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 w:rsidR="007D0647" w:rsidRDefault="00D44C82"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</w:t>
      </w:r>
      <w:r>
        <w:rPr>
          <w:rFonts w:hint="eastAsia"/>
          <w:color w:val="000000"/>
        </w:rPr>
        <w:t>WEB</w:t>
      </w:r>
      <w:r>
        <w:rPr>
          <w:rFonts w:hint="eastAsia"/>
          <w:color w:val="000000"/>
        </w:rPr>
        <w:t>版、</w:t>
      </w:r>
      <w:r>
        <w:rPr>
          <w:rFonts w:hint="eastAsia"/>
          <w:color w:val="000000"/>
        </w:rPr>
        <w:t>PC</w:t>
      </w:r>
      <w:r>
        <w:rPr>
          <w:rFonts w:hint="eastAsia"/>
          <w:color w:val="000000"/>
        </w:rPr>
        <w:t>端、移动端（</w:t>
      </w:r>
      <w:r>
        <w:rPr>
          <w:rFonts w:hint="eastAsia"/>
          <w:color w:val="000000"/>
        </w:rPr>
        <w:t>APP</w:t>
      </w:r>
      <w:r>
        <w:rPr>
          <w:rFonts w:hint="eastAsia"/>
          <w:color w:val="000000"/>
        </w:rPr>
        <w:t>、</w:t>
      </w:r>
      <w:r>
        <w:rPr>
          <w:rFonts w:hint="eastAsia"/>
          <w:color w:val="000000"/>
        </w:rPr>
        <w:t>PAD</w:t>
      </w:r>
      <w:r>
        <w:rPr>
          <w:rFonts w:hint="eastAsia"/>
          <w:color w:val="000000"/>
        </w:rPr>
        <w:t>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hyperlink r:id="rId11" w:history="1">
        <w:r>
          <w:rPr>
            <w:rFonts w:hint="eastAsia"/>
            <w:color w:val="0563C1"/>
            <w:u w:val="single"/>
            <w:shd w:val="clear" w:color="auto" w:fill="FFFFFF"/>
          </w:rPr>
          <w:t>x.cnki.net</w:t>
        </w:r>
      </w:hyperlink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 w:rsidR="007D0647" w:rsidRDefault="007D0647">
      <w:pPr>
        <w:spacing w:line="276" w:lineRule="auto"/>
        <w:ind w:firstLine="420"/>
        <w:rPr>
          <w:color w:val="000000"/>
        </w:rPr>
      </w:pPr>
    </w:p>
    <w:p w:rsidR="007D0647" w:rsidRDefault="00D44C82">
      <w:pPr>
        <w:spacing w:line="276" w:lineRule="auto"/>
        <w:rPr>
          <w:rFonts w:ascii="微软雅黑" w:eastAsia="微软雅黑" w:hAnsi="微软雅黑" w:cs="微软雅黑"/>
          <w:color w:val="000000"/>
          <w:sz w:val="24"/>
          <w:szCs w:val="24"/>
        </w:rPr>
      </w:pPr>
      <w:r>
        <w:rPr>
          <w:rFonts w:ascii="华文中宋" w:eastAsia="华文中宋" w:hAnsi="华文中宋"/>
          <w:bCs/>
          <w:noProof/>
          <w:sz w:val="24"/>
          <w:szCs w:val="24"/>
        </w:rPr>
        <w:drawing>
          <wp:inline distT="0" distB="0" distL="0" distR="0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="微软雅黑" w:eastAsia="微软雅黑" w:hAnsi="微软雅黑" w:cs="微软雅黑"/>
          <w:color w:val="000000"/>
          <w:sz w:val="24"/>
          <w:szCs w:val="24"/>
        </w:rPr>
      </w:pPr>
      <w:r>
        <w:rPr>
          <w:rFonts w:ascii="微软雅黑" w:eastAsia="微软雅黑" w:hAnsi="微软雅黑" w:cs="微软雅黑"/>
          <w:color w:val="000000"/>
          <w:sz w:val="24"/>
          <w:szCs w:val="24"/>
        </w:rPr>
        <w:br w:type="page"/>
      </w:r>
    </w:p>
    <w:p w:rsidR="007D0647" w:rsidRDefault="00D44C82">
      <w:pPr>
        <w:pStyle w:val="1"/>
        <w:spacing w:line="276" w:lineRule="auto"/>
      </w:pPr>
      <w:bookmarkStart w:id="3" w:name="_Toc31230310"/>
      <w:r>
        <w:rPr>
          <w:rFonts w:hint="eastAsia"/>
        </w:rPr>
        <w:lastRenderedPageBreak/>
        <w:t>二、如何登陆</w:t>
      </w:r>
      <w:r>
        <w:rPr>
          <w:rFonts w:hint="eastAsia"/>
        </w:rPr>
        <w:t>/</w:t>
      </w:r>
      <w:r>
        <w:rPr>
          <w:rFonts w:hint="eastAsia"/>
        </w:rPr>
        <w:t>注册</w:t>
      </w:r>
      <w:bookmarkEnd w:id="3"/>
    </w:p>
    <w:p w:rsidR="007D0647" w:rsidRDefault="00D44C82">
      <w:pPr>
        <w:pStyle w:val="2"/>
        <w:spacing w:line="276" w:lineRule="auto"/>
      </w:pPr>
      <w:bookmarkStart w:id="4" w:name="_Toc31230311"/>
      <w:r>
        <w:rPr>
          <w:rFonts w:hint="eastAsia"/>
        </w:rPr>
        <w:t>（一）打开知网研学</w:t>
      </w:r>
      <w:bookmarkEnd w:id="4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推荐浏览器：优先推荐使用</w:t>
      </w:r>
      <w:r>
        <w:rPr>
          <w:rFonts w:hint="eastAsia"/>
          <w:b/>
          <w:bCs/>
        </w:rPr>
        <w:t>谷歌、火狐、</w:t>
      </w:r>
      <w:r>
        <w:rPr>
          <w:rFonts w:hint="eastAsia"/>
          <w:b/>
          <w:bCs/>
        </w:rPr>
        <w:t>360</w:t>
      </w:r>
      <w:r>
        <w:rPr>
          <w:rFonts w:hint="eastAsia"/>
          <w:b/>
          <w:bCs/>
        </w:rPr>
        <w:t>极速</w:t>
      </w:r>
      <w:r>
        <w:rPr>
          <w:rFonts w:hint="eastAsia"/>
        </w:rPr>
        <w:t>等对</w:t>
      </w:r>
      <w:r>
        <w:rPr>
          <w:rFonts w:hint="eastAsia"/>
        </w:rPr>
        <w:t>HTML5</w:t>
      </w:r>
      <w:r>
        <w:rPr>
          <w:rFonts w:hint="eastAsia"/>
        </w:rPr>
        <w:t>新特性兼容性好的浏览器。</w:t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方法①：</w:t>
      </w:r>
      <w:r>
        <w:rPr>
          <w:rFonts w:hint="eastAsia"/>
        </w:rPr>
        <w:t xml:space="preserve">1. </w:t>
      </w:r>
      <w:r>
        <w:rPr>
          <w:rFonts w:hint="eastAsia"/>
        </w:rPr>
        <w:t>打开中国知网（</w:t>
      </w:r>
      <w:r>
        <w:rPr>
          <w:rFonts w:hint="eastAsia"/>
        </w:rPr>
        <w:t>cnki.net</w:t>
      </w:r>
      <w:r>
        <w:rPr>
          <w:rFonts w:hint="eastAsia"/>
        </w:rPr>
        <w:t>）</w:t>
      </w:r>
      <w:r>
        <w:rPr>
          <w:rFonts w:hint="eastAsia"/>
        </w:rPr>
        <w:t xml:space="preserve"> 2. </w:t>
      </w:r>
      <w:r>
        <w:rPr>
          <w:rFonts w:hint="eastAsia"/>
        </w:rPr>
        <w:t>点击中间研究型学习平台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512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7D0647">
      <w:pPr>
        <w:spacing w:line="276" w:lineRule="auto"/>
      </w:pP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方法②：搜索栏输入</w:t>
      </w:r>
      <w:r>
        <w:rPr>
          <w:rFonts w:hint="eastAsia"/>
        </w:rPr>
        <w:t xml:space="preserve"> x.cnki.net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4777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7D0647" w:rsidRDefault="00D44C82">
      <w:pPr>
        <w:pStyle w:val="2"/>
        <w:spacing w:line="276" w:lineRule="auto"/>
      </w:pPr>
      <w:bookmarkStart w:id="5" w:name="_Toc31230312"/>
      <w:r>
        <w:rPr>
          <w:rFonts w:hint="eastAsia"/>
        </w:rPr>
        <w:lastRenderedPageBreak/>
        <w:t>（二）登陆</w:t>
      </w:r>
      <w:r>
        <w:rPr>
          <w:rFonts w:hint="eastAsia"/>
        </w:rPr>
        <w:t>/</w:t>
      </w:r>
      <w:r>
        <w:rPr>
          <w:rFonts w:hint="eastAsia"/>
        </w:rPr>
        <w:t>注册</w:t>
      </w:r>
      <w:bookmarkEnd w:id="5"/>
    </w:p>
    <w:p w:rsidR="007D0647" w:rsidRDefault="00D44C82">
      <w:pPr>
        <w:spacing w:line="276" w:lineRule="auto"/>
      </w:pPr>
      <w:r>
        <w:rPr>
          <w:rFonts w:hint="eastAsia"/>
        </w:rPr>
        <w:t xml:space="preserve">1. </w:t>
      </w:r>
      <w:r>
        <w:rPr>
          <w:rFonts w:hint="eastAsia"/>
        </w:rPr>
        <w:t>点击右上角“登陆</w:t>
      </w:r>
      <w:r>
        <w:rPr>
          <w:rFonts w:hint="eastAsia"/>
        </w:rPr>
        <w:t>/</w:t>
      </w:r>
      <w:r>
        <w:rPr>
          <w:rFonts w:hint="eastAsia"/>
        </w:rPr>
        <w:t>注册”，根据提示进行注册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383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老用户输入账号密码进行登陆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4803775" cy="25006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7919" cy="25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</w:pPr>
      <w:r>
        <w:rPr>
          <w:rFonts w:hint="eastAsia"/>
        </w:rPr>
        <w:t xml:space="preserve">3. </w:t>
      </w:r>
      <w:r>
        <w:rPr>
          <w:rFonts w:hint="eastAsia"/>
        </w:rPr>
        <w:t>新用户点击下方注册新用户，通过手机号和验证码进行注册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4271010" cy="2284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6" w:name="_Toc31230313"/>
      <w:r>
        <w:rPr>
          <w:rFonts w:hint="eastAsia"/>
        </w:rPr>
        <w:lastRenderedPageBreak/>
        <w:t>（三）绑定资源账号</w:t>
      </w:r>
      <w:bookmarkEnd w:id="6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绑定资源账号可以浏览所有文献</w:t>
      </w:r>
    </w:p>
    <w:p w:rsidR="007D0647" w:rsidRDefault="00D44C82"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点击右上角头像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113280"/>
            <wp:effectExtent l="0" t="0" r="254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点击左侧绑定资源账号，根据自身类型选择绑定方式</w:t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类型一：在</w:t>
      </w:r>
      <w:r>
        <w:rPr>
          <w:rFonts w:hint="eastAsia"/>
        </w:rPr>
        <w:t>I</w:t>
      </w:r>
      <w:r>
        <w:t>P</w:t>
      </w:r>
      <w:r>
        <w:rPr>
          <w:rFonts w:hint="eastAsia"/>
        </w:rPr>
        <w:t>范围内（例如学校、单位），链接校园网或者单位网络，直接点击“</w:t>
      </w:r>
      <w:r>
        <w:rPr>
          <w:rFonts w:hint="eastAsia"/>
        </w:rPr>
        <w:t>I</w:t>
      </w:r>
      <w:r>
        <w:t>P</w:t>
      </w:r>
      <w:r>
        <w:rPr>
          <w:rFonts w:hint="eastAsia"/>
        </w:rPr>
        <w:t>自动绑定”即可。</w:t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类型二：有资源账号和密码，输入账号秘密，点击“账号密码绑定”。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8644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</w:pPr>
      <w:r>
        <w:br w:type="page"/>
      </w:r>
    </w:p>
    <w:p w:rsidR="007D0647" w:rsidRDefault="00D44C82">
      <w:pPr>
        <w:pStyle w:val="1"/>
        <w:spacing w:line="276" w:lineRule="auto"/>
      </w:pPr>
      <w:bookmarkStart w:id="7" w:name="_Toc31230314"/>
      <w:r>
        <w:rPr>
          <w:rFonts w:hint="eastAsia"/>
        </w:rPr>
        <w:lastRenderedPageBreak/>
        <w:t>三、如何管理资源</w:t>
      </w:r>
      <w:bookmarkEnd w:id="7"/>
    </w:p>
    <w:p w:rsidR="007D0647" w:rsidRDefault="00D44C82">
      <w:pPr>
        <w:pStyle w:val="2"/>
        <w:spacing w:line="276" w:lineRule="auto"/>
      </w:pPr>
      <w:bookmarkStart w:id="8" w:name="_Toc31230315"/>
      <w:r>
        <w:rPr>
          <w:rFonts w:hint="eastAsia"/>
        </w:rPr>
        <w:t>（一）研读学习——归纳管理个人素材</w:t>
      </w:r>
      <w:bookmarkEnd w:id="8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9" w:name="_Toc31230316"/>
      <w:r>
        <w:rPr>
          <w:rFonts w:hint="eastAsia"/>
        </w:rPr>
        <w:t>（二）新建专题</w:t>
      </w:r>
      <w:bookmarkEnd w:id="9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10" w:name="_Toc31230317"/>
      <w:r>
        <w:rPr>
          <w:rFonts w:hint="eastAsia"/>
        </w:rPr>
        <w:lastRenderedPageBreak/>
        <w:t>（三）检索添加</w:t>
      </w:r>
      <w:bookmarkEnd w:id="10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7D0647" w:rsidRDefault="00D44C82">
      <w:pPr>
        <w:pStyle w:val="2"/>
        <w:spacing w:line="276" w:lineRule="auto"/>
      </w:pPr>
      <w:bookmarkStart w:id="11" w:name="_Toc31230318"/>
      <w:r>
        <w:rPr>
          <w:rFonts w:hint="eastAsia"/>
        </w:rPr>
        <w:lastRenderedPageBreak/>
        <w:t>（四）本地上传</w:t>
      </w:r>
      <w:bookmarkEnd w:id="11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本地的文献资料等，可以上传到研学平台，进行统一的管理，也可以进行阅读、划线做笔记等等。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12" w:name="_Toc31230319"/>
      <w:r>
        <w:rPr>
          <w:rFonts w:hint="eastAsia"/>
        </w:rPr>
        <w:t>（五）文献查找及管理</w:t>
      </w:r>
      <w:bookmarkEnd w:id="12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</w:pPr>
      <w:r>
        <w:br w:type="page"/>
      </w:r>
    </w:p>
    <w:p w:rsidR="007D0647" w:rsidRDefault="00D44C82">
      <w:pPr>
        <w:pStyle w:val="1"/>
        <w:spacing w:line="276" w:lineRule="auto"/>
      </w:pPr>
      <w:bookmarkStart w:id="13" w:name="_Toc31230320"/>
      <w:r>
        <w:rPr>
          <w:rFonts w:hint="eastAsia"/>
        </w:rPr>
        <w:lastRenderedPageBreak/>
        <w:t>四、如何阅读文献</w:t>
      </w:r>
      <w:bookmarkEnd w:id="13"/>
    </w:p>
    <w:p w:rsidR="007D0647" w:rsidRDefault="00D44C82">
      <w:pPr>
        <w:pStyle w:val="2"/>
        <w:spacing w:line="276" w:lineRule="auto"/>
      </w:pPr>
      <w:bookmarkStart w:id="14" w:name="_Toc31230321"/>
      <w:r>
        <w:rPr>
          <w:rFonts w:hint="eastAsia"/>
        </w:rPr>
        <w:t>（一）打开文献</w:t>
      </w:r>
      <w:bookmarkEnd w:id="14"/>
    </w:p>
    <w:p w:rsidR="007D0647" w:rsidRDefault="00D44C82"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知网研学专题中点开文章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知网首页点开的文章，点击“记笔记”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7D0647" w:rsidRDefault="00D44C82">
      <w:pPr>
        <w:pStyle w:val="2"/>
        <w:spacing w:line="276" w:lineRule="auto"/>
      </w:pPr>
      <w:bookmarkStart w:id="15" w:name="_Toc31230322"/>
      <w:r>
        <w:rPr>
          <w:rFonts w:hint="eastAsia"/>
        </w:rPr>
        <w:lastRenderedPageBreak/>
        <w:t>（二）阅读——目录大纲</w:t>
      </w:r>
      <w:bookmarkEnd w:id="15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16" w:name="_Toc31230323"/>
      <w:r>
        <w:rPr>
          <w:rFonts w:hint="eastAsia"/>
        </w:rPr>
        <w:t>（三）阅读——划线</w:t>
      </w:r>
      <w:r>
        <w:rPr>
          <w:rFonts w:hint="eastAsia"/>
        </w:rPr>
        <w:t>/</w:t>
      </w:r>
      <w:r>
        <w:rPr>
          <w:rFonts w:hint="eastAsia"/>
        </w:rPr>
        <w:t>做笔记</w:t>
      </w:r>
      <w:bookmarkEnd w:id="16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17" w:name="_Toc31230324"/>
      <w:r>
        <w:rPr>
          <w:rFonts w:hint="eastAsia"/>
        </w:rPr>
        <w:lastRenderedPageBreak/>
        <w:t>（四）阅读——记录文摘</w:t>
      </w:r>
      <w:bookmarkEnd w:id="17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18" w:name="_Toc31230325"/>
      <w:r>
        <w:rPr>
          <w:rFonts w:hint="eastAsia"/>
        </w:rPr>
        <w:t>（五）笔记汇编</w:t>
      </w:r>
      <w:bookmarkEnd w:id="18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19" w:name="_Toc31230326"/>
      <w:r>
        <w:rPr>
          <w:rFonts w:hint="eastAsia"/>
        </w:rPr>
        <w:t>（六）图片记录</w:t>
      </w:r>
      <w:bookmarkEnd w:id="19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7D0647" w:rsidRDefault="00D44C82">
      <w:pPr>
        <w:pStyle w:val="2"/>
        <w:spacing w:line="276" w:lineRule="auto"/>
      </w:pPr>
      <w:bookmarkStart w:id="20" w:name="_Toc31230327"/>
      <w:r>
        <w:rPr>
          <w:rFonts w:hint="eastAsia"/>
        </w:rPr>
        <w:lastRenderedPageBreak/>
        <w:t>（七）参考文献</w:t>
      </w:r>
      <w:bookmarkEnd w:id="20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1"/>
        <w:spacing w:line="276" w:lineRule="auto"/>
      </w:pPr>
      <w:bookmarkStart w:id="21" w:name="_Toc31230328"/>
      <w:r>
        <w:rPr>
          <w:rFonts w:hint="eastAsia"/>
        </w:rPr>
        <w:t>四、如何进行创作</w:t>
      </w:r>
      <w:bookmarkEnd w:id="21"/>
    </w:p>
    <w:p w:rsidR="007D0647" w:rsidRDefault="00D44C82">
      <w:pPr>
        <w:pStyle w:val="2"/>
        <w:spacing w:line="276" w:lineRule="auto"/>
      </w:pPr>
      <w:bookmarkStart w:id="22" w:name="_Toc31230329"/>
      <w:r>
        <w:rPr>
          <w:rFonts w:hint="eastAsia"/>
        </w:rPr>
        <w:t>（一）思维导图</w:t>
      </w:r>
      <w:bookmarkEnd w:id="22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23" w:name="_Toc31230330"/>
      <w:r>
        <w:rPr>
          <w:rFonts w:hint="eastAsia"/>
        </w:rPr>
        <w:lastRenderedPageBreak/>
        <w:t>（二）文档创作</w:t>
      </w:r>
      <w:bookmarkEnd w:id="23"/>
    </w:p>
    <w:p w:rsidR="007D0647" w:rsidRDefault="00D44C82"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24" w:name="_Toc31230331"/>
      <w:r>
        <w:rPr>
          <w:rFonts w:hint="eastAsia"/>
        </w:rPr>
        <w:t>（三）模板创作</w:t>
      </w:r>
      <w:bookmarkEnd w:id="24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7D0647" w:rsidRDefault="00D44C82">
      <w:pPr>
        <w:pStyle w:val="2"/>
        <w:spacing w:line="276" w:lineRule="auto"/>
      </w:pPr>
      <w:bookmarkStart w:id="25" w:name="_Toc31230332"/>
      <w:r>
        <w:rPr>
          <w:rFonts w:hint="eastAsia"/>
        </w:rPr>
        <w:lastRenderedPageBreak/>
        <w:t>（四）创作界面</w:t>
      </w:r>
      <w:bookmarkEnd w:id="25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文档创作分为目录区、创作区、素材区。可以通过目录区跳转内容，通过素材库实时添加内容，通过创作区进行编写。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26" w:name="_Toc31230333"/>
      <w:r>
        <w:rPr>
          <w:rFonts w:hint="eastAsia"/>
        </w:rPr>
        <w:t>（五）文摘添加</w:t>
      </w:r>
      <w:bookmarkEnd w:id="26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27" w:name="_Toc31230334"/>
      <w:r>
        <w:rPr>
          <w:rFonts w:hint="eastAsia"/>
        </w:rPr>
        <w:lastRenderedPageBreak/>
        <w:t>（六）笔记添加</w:t>
      </w:r>
      <w:bookmarkEnd w:id="27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28" w:name="_Toc31230335"/>
      <w:r>
        <w:rPr>
          <w:rFonts w:hint="eastAsia"/>
        </w:rPr>
        <w:t>（七）参考文献自动生成</w:t>
      </w:r>
      <w:bookmarkEnd w:id="28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7D0647" w:rsidRDefault="00D44C82">
      <w:pPr>
        <w:pStyle w:val="2"/>
        <w:spacing w:line="276" w:lineRule="auto"/>
      </w:pPr>
      <w:bookmarkStart w:id="29" w:name="_Toc31230336"/>
      <w:r>
        <w:rPr>
          <w:rFonts w:hint="eastAsia"/>
        </w:rPr>
        <w:lastRenderedPageBreak/>
        <w:t>（八）在线搜索添加</w:t>
      </w:r>
      <w:bookmarkEnd w:id="29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右侧</w:t>
      </w:r>
      <w:r>
        <w:rPr>
          <w:rFonts w:hint="eastAsia"/>
        </w:rPr>
        <w:t>CNKI</w:t>
      </w:r>
      <w:r>
        <w:rPr>
          <w:rFonts w:hint="eastAsia"/>
        </w:rPr>
        <w:t>检索可以检索在线文章，边读边添加其中的内容。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1"/>
        <w:spacing w:line="276" w:lineRule="auto"/>
      </w:pPr>
      <w:bookmarkStart w:id="30" w:name="_Toc31230337"/>
      <w:r>
        <w:rPr>
          <w:rFonts w:hint="eastAsia"/>
        </w:rPr>
        <w:t>五、如何在线投稿</w:t>
      </w:r>
      <w:bookmarkEnd w:id="30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 w:rsidR="007D0647" w:rsidRDefault="00D44C82">
      <w:pPr>
        <w:pStyle w:val="1"/>
        <w:spacing w:line="276" w:lineRule="auto"/>
      </w:pPr>
      <w:bookmarkStart w:id="31" w:name="_Toc31230338"/>
      <w:r>
        <w:rPr>
          <w:rFonts w:hint="eastAsia"/>
        </w:rPr>
        <w:lastRenderedPageBreak/>
        <w:t>六、如何管理个人知识</w:t>
      </w:r>
      <w:bookmarkEnd w:id="31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 w:rsidR="007D0647" w:rsidRDefault="00D44C82">
      <w:pPr>
        <w:pStyle w:val="2"/>
        <w:spacing w:line="276" w:lineRule="auto"/>
      </w:pPr>
      <w:bookmarkStart w:id="32" w:name="_Toc31230339"/>
      <w:r>
        <w:rPr>
          <w:rFonts w:hint="eastAsia"/>
        </w:rPr>
        <w:t>（一）文摘笔记管理</w:t>
      </w:r>
      <w:bookmarkEnd w:id="32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33" w:name="_Toc31230340"/>
      <w:r>
        <w:rPr>
          <w:rFonts w:hint="eastAsia"/>
        </w:rPr>
        <w:t>（二）记事本记录内容</w:t>
      </w:r>
      <w:bookmarkEnd w:id="33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34" w:name="_Toc31230341"/>
      <w:r>
        <w:rPr>
          <w:rFonts w:hint="eastAsia"/>
        </w:rPr>
        <w:lastRenderedPageBreak/>
        <w:t>（三）本地资料统一管理</w:t>
      </w:r>
      <w:bookmarkEnd w:id="34"/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pStyle w:val="2"/>
        <w:spacing w:line="276" w:lineRule="auto"/>
      </w:pPr>
      <w:bookmarkStart w:id="35" w:name="_Toc31230342"/>
      <w:r>
        <w:rPr>
          <w:rFonts w:hint="eastAsia"/>
        </w:rPr>
        <w:t>（三）我的成果</w:t>
      </w:r>
      <w:bookmarkEnd w:id="35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7D0647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</w:p>
    <w:p w:rsidR="007D0647" w:rsidRDefault="00D44C82">
      <w:pPr>
        <w:pStyle w:val="2"/>
        <w:spacing w:line="276" w:lineRule="auto"/>
      </w:pPr>
      <w:bookmarkStart w:id="36" w:name="_Toc31230343"/>
      <w:r>
        <w:rPr>
          <w:rFonts w:hint="eastAsia"/>
        </w:rPr>
        <w:lastRenderedPageBreak/>
        <w:t>（四）订阅推送</w:t>
      </w:r>
      <w:bookmarkEnd w:id="36"/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7D0647">
      <w:pPr>
        <w:spacing w:line="276" w:lineRule="auto"/>
      </w:pPr>
    </w:p>
    <w:p w:rsidR="007D0647" w:rsidRDefault="00D44C82">
      <w:pPr>
        <w:widowControl/>
        <w:spacing w:line="276" w:lineRule="auto"/>
        <w:jc w:val="left"/>
      </w:pPr>
      <w:r>
        <w:br w:type="page"/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lastRenderedPageBreak/>
        <w:t>以上就是知网研学平台的使用方法（简单快捷版），如想了解更多信息，可以点击“研学中心”下方的“产品中心”。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 w:rsidR="007D0647" w:rsidRDefault="00D44C82">
      <w:pPr>
        <w:spacing w:line="276" w:lineRule="auto"/>
      </w:pPr>
      <w:r>
        <w:rPr>
          <w:noProof/>
        </w:rPr>
        <w:drawing>
          <wp:inline distT="0" distB="0" distL="0" distR="0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47" w:rsidRDefault="00D44C82"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>
        <w:rPr>
          <w:rFonts w:ascii="微软雅黑" w:eastAsia="微软雅黑" w:hAnsi="微软雅黑" w:cs="微软雅黑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7D0647">
      <w:footerReference w:type="default" r:id="rId53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4C82" w:rsidRDefault="00D44C82">
      <w:r>
        <w:separator/>
      </w:r>
    </w:p>
  </w:endnote>
  <w:endnote w:type="continuationSeparator" w:id="0">
    <w:p w:rsidR="00D44C82" w:rsidRDefault="00D44C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5195457"/>
      <w:docPartObj>
        <w:docPartGallery w:val="AutoText"/>
      </w:docPartObj>
    </w:sdtPr>
    <w:sdtEndPr/>
    <w:sdtContent>
      <w:p w:rsidR="007D0647" w:rsidRDefault="00D44C82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169D" w:rsidRPr="00D3169D">
          <w:rPr>
            <w:noProof/>
            <w:lang w:val="zh-CN"/>
          </w:rPr>
          <w:t>22</w:t>
        </w:r>
        <w:r>
          <w:fldChar w:fldCharType="end"/>
        </w:r>
      </w:p>
    </w:sdtContent>
  </w:sdt>
  <w:p w:rsidR="007D0647" w:rsidRDefault="007D0647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4C82" w:rsidRDefault="00D44C82">
      <w:r>
        <w:separator/>
      </w:r>
    </w:p>
  </w:footnote>
  <w:footnote w:type="continuationSeparator" w:id="0">
    <w:p w:rsidR="00D44C82" w:rsidRDefault="00D44C8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7D0647"/>
    <w:rsid w:val="008B2F06"/>
    <w:rsid w:val="00992D22"/>
    <w:rsid w:val="009C1F5C"/>
    <w:rsid w:val="00B42892"/>
    <w:rsid w:val="00BC2D59"/>
    <w:rsid w:val="00D3169D"/>
    <w:rsid w:val="00D44C82"/>
    <w:rsid w:val="00F35F59"/>
    <w:rsid w:val="70554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</w:style>
  <w:style w:type="paragraph" w:styleId="20">
    <w:name w:val="toc 2"/>
    <w:basedOn w:val="a"/>
    <w:next w:val="a"/>
    <w:uiPriority w:val="39"/>
    <w:unhideWhenUsed/>
    <w:qFormat/>
    <w:pPr>
      <w:ind w:leftChars="200" w:left="420"/>
    </w:pPr>
  </w:style>
  <w:style w:type="character" w:styleId="a5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1Char">
    <w:name w:val="标题 1 Char"/>
    <w:basedOn w:val="a0"/>
    <w:link w:val="1"/>
    <w:uiPriority w:val="9"/>
    <w:qFormat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Char0">
    <w:name w:val="页眉 Char"/>
    <w:basedOn w:val="a0"/>
    <w:link w:val="a4"/>
    <w:uiPriority w:val="99"/>
    <w:qFormat/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rFonts w:ascii="Times New Roman" w:eastAsia="宋体" w:hAnsi="Times New Roman" w:cs="Times New Roman"/>
      <w:sz w:val="18"/>
      <w:szCs w:val="18"/>
    </w:rPr>
  </w:style>
  <w:style w:type="paragraph" w:styleId="a6">
    <w:name w:val="Balloon Text"/>
    <w:basedOn w:val="a"/>
    <w:link w:val="Char1"/>
    <w:uiPriority w:val="99"/>
    <w:semiHidden/>
    <w:unhideWhenUsed/>
    <w:rsid w:val="00D3169D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D3169D"/>
    <w:rPr>
      <w:rFonts w:ascii="Times New Roman" w:eastAsia="宋体" w:hAnsi="Times New Roman" w:cs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</w:style>
  <w:style w:type="paragraph" w:styleId="20">
    <w:name w:val="toc 2"/>
    <w:basedOn w:val="a"/>
    <w:next w:val="a"/>
    <w:uiPriority w:val="39"/>
    <w:unhideWhenUsed/>
    <w:qFormat/>
    <w:pPr>
      <w:ind w:leftChars="200" w:left="420"/>
    </w:pPr>
  </w:style>
  <w:style w:type="character" w:styleId="a5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1Char">
    <w:name w:val="标题 1 Char"/>
    <w:basedOn w:val="a0"/>
    <w:link w:val="1"/>
    <w:uiPriority w:val="9"/>
    <w:qFormat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Char0">
    <w:name w:val="页眉 Char"/>
    <w:basedOn w:val="a0"/>
    <w:link w:val="a4"/>
    <w:uiPriority w:val="99"/>
    <w:qFormat/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rFonts w:ascii="Times New Roman" w:eastAsia="宋体" w:hAnsi="Times New Roman" w:cs="Times New Roman"/>
      <w:sz w:val="18"/>
      <w:szCs w:val="18"/>
    </w:rPr>
  </w:style>
  <w:style w:type="paragraph" w:styleId="a6">
    <w:name w:val="Balloon Text"/>
    <w:basedOn w:val="a"/>
    <w:link w:val="Char1"/>
    <w:uiPriority w:val="99"/>
    <w:semiHidden/>
    <w:unhideWhenUsed/>
    <w:rsid w:val="00D3169D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D3169D"/>
    <w:rPr>
      <w:rFonts w:ascii="Times New Roman" w:eastAsia="宋体" w:hAnsi="Times New Roman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file:///C:\Users\cuckoo\Documents\WeChat%20Files\Cuckoozky\FileStorage\File\2020-02\x.cnki.net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48A03E0-3B82-4866-99C9-34F3D69FDB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662</Words>
  <Characters>3774</Characters>
  <Application>Microsoft Office Word</Application>
  <DocSecurity>0</DocSecurity>
  <Lines>31</Lines>
  <Paragraphs>8</Paragraphs>
  <ScaleCrop>false</ScaleCrop>
  <Company/>
  <LinksUpToDate>false</LinksUpToDate>
  <CharactersWithSpaces>4428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郭 子嫣</dc:creator>
  <cp:lastModifiedBy>Windows 用户</cp:lastModifiedBy>
  <cp:revision>2</cp:revision>
  <dcterms:created xsi:type="dcterms:W3CDTF">2020-02-05T04:37:00Z</dcterms:created>
  <dcterms:modified xsi:type="dcterms:W3CDTF">2020-02-05T04:37:00Z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